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140"/>
        <w:jc w:val="left"/>
        <w:rPr/>
      </w:pPr>
      <w:r>
        <w:rPr/>
        <w:t>（参考様式）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土地区画整理法第２０条第</w:t>
      </w:r>
      <w:r>
        <w:rPr/>
        <w:t>2</w:t>
      </w:r>
      <w:r>
        <w:rPr/>
        <w:t>項に基づく意見書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jc w:val="left"/>
        <w:rPr/>
      </w:pPr>
      <w:r>
        <w:rPr>
          <w:spacing w:val="65"/>
          <w:kern w:val="0"/>
        </w:rPr>
        <w:t>福岡県知</w:t>
      </w:r>
      <w:r>
        <w:rPr>
          <w:spacing w:val="2"/>
          <w:kern w:val="0"/>
        </w:rPr>
        <w:t>事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u w:val="none"/>
        </w:rPr>
      </w:pPr>
      <w:r>
        <w:rPr>
          <w:strike w:val="false"/>
          <w:dstrike w:val="false"/>
          <w:u w:val="none"/>
        </w:rPr>
        <w:t xml:space="preserve">住　　所    </w:t>
      </w:r>
      <w:r>
        <w:rPr>
          <w:strike w:val="false"/>
          <w:dstrike w:val="false"/>
          <w:u w:val="single"/>
        </w:rPr>
        <w:t xml:space="preserve">                                                                                    </w:t>
      </w:r>
      <w:r>
        <w:rPr>
          <w:u w:val="none"/>
        </w:rPr>
        <w:t xml:space="preserve">     　　　　　　　　　　　　　　　　　　　　</w:t>
      </w:r>
    </w:p>
    <w:p>
      <w:pPr>
        <w:pStyle w:val="Normal"/>
        <w:jc w:val="center"/>
        <w:rPr>
          <w:u w:val="none"/>
        </w:rPr>
      </w:pPr>
      <w:r>
        <w:rPr>
          <w:u w:val="none"/>
        </w:rPr>
        <w:t>氏　　名　　　　　　　　　　　　　　　　　　　　</w:t>
      </w:r>
    </w:p>
    <w:p>
      <w:pPr>
        <w:pStyle w:val="Normal"/>
        <w:jc w:val="center"/>
        <w:rPr>
          <w:u w:val="none"/>
        </w:rPr>
      </w:pPr>
      <w:r>
        <w:rPr>
          <w:u w:val="none"/>
        </w:rPr>
        <w:t>電話番号</w:t>
      </w:r>
      <w:r>
        <w:rPr>
          <w:u w:val="single"/>
        </w:rPr>
        <w:t>　</w:t>
      </w:r>
      <w:r>
        <w:rPr>
          <w:u w:val="none"/>
        </w:rPr>
        <w:t>　　　　　　　　　　　　　　　　　　　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/>
      </w:pPr>
      <w:r>
        <w:rPr/>
        <w:t>次のとおり意見書を提出します。</w:t>
      </w:r>
    </w:p>
    <w:p>
      <w:pPr>
        <w:pStyle w:val="Normal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left"/>
        <w:rPr/>
      </w:pPr>
      <w:r>
        <w:rPr/>
        <w:t>１　意見書を提出する事業計画</w:t>
      </w:r>
    </w:p>
    <w:p>
      <w:pPr>
        <w:pStyle w:val="Normal"/>
        <w:jc w:val="left"/>
        <w:rPr/>
      </w:pPr>
      <w:r>
        <w:rPr/>
        <w:t>　　宗像市須恵土地区画整理事業　事業計画変更（第１回）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２　事業との利害関係について</w:t>
      </w:r>
    </w:p>
    <w:p>
      <w:pPr>
        <w:pStyle w:val="Normal"/>
        <w:jc w:val="left"/>
        <w:rPr/>
      </w:pPr>
      <w:r>
        <w:rPr/>
        <w:t>　（１）事業に関係のある土地等</w:t>
      </w:r>
    </w:p>
    <w:p>
      <w:pPr>
        <w:pStyle w:val="Normal"/>
        <w:jc w:val="left"/>
        <w:rPr/>
      </w:pPr>
      <w:r>
        <w:rPr/>
        <w:t>　　　①　種類（該当するものを丸で囲んでください）</w:t>
      </w:r>
    </w:p>
    <w:p>
      <w:pPr>
        <w:pStyle w:val="Normal"/>
        <w:spacing w:lineRule="auto" w:line="360"/>
        <w:jc w:val="left"/>
        <w:rPr/>
      </w:pPr>
      <w:r>
        <w:rPr/>
        <w:t>　　　　　土地　　・　　土地に定着する物件　　　・　　水面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　②　所在地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（２）権利の種類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３　意見の内容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LibreOffice/25.2.5.2$Windows_X86_64 LibreOffice_project/03d19516eb2e1dd5d4ccd751a0d6f35f35e08022</Application>
  <AppVersion>15.0000</AppVersion>
  <Pages>1</Pages>
  <Words>178</Words>
  <Characters>178</Characters>
  <CharactersWithSpaces>371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2024-11-26T06:48:00Z</dcterms:created>
  <dc:creator>田中 みなみ</dc:creator>
  <dc:description/>
  <dc:language>ja-JP</dc:language>
  <cp:lastModifiedBy/>
  <cp:lastPrinted>2025-09-19T08:17:00Z</cp:lastPrinted>
  <dcterms:modified xsi:type="dcterms:W3CDTF">2025-09-19T18:12:58Z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